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FEDB4" w14:textId="75989030" w:rsidR="001C65D2" w:rsidRPr="001C65D2" w:rsidRDefault="001C65D2" w:rsidP="001C65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</w:pPr>
      <w:r w:rsidRPr="001C65D2"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ru-RU"/>
        </w:rPr>
        <w:t>Информация о COVID-19 для пациентов с тромбозом: </w:t>
      </w:r>
    </w:p>
    <w:p w14:paraId="015EE9C3" w14:textId="77777777" w:rsidR="001C65D2" w:rsidRPr="001C65D2" w:rsidRDefault="001C65D2" w:rsidP="001C6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</w:pPr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t>Если у вас уже был сгусток крови, например тромбоз глубоких вен и / или тромбоэмболия легочной артерии, это не увеличивает риск заражения COVID-19. </w:t>
      </w:r>
      <w:bookmarkStart w:id="0" w:name="_ftnref1"/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fldChar w:fldCharType="begin"/>
      </w:r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instrText xml:space="preserve"> HYPERLINK "https://www.worldthrombosisday.org/covid-19-thrombosis/" \l "_ftn1" \o "" </w:instrText>
      </w:r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fldChar w:fldCharType="separate"/>
      </w:r>
      <w:r w:rsidRPr="001C65D2">
        <w:rPr>
          <w:rFonts w:ascii="Helvetica" w:eastAsia="Times New Roman" w:hAnsi="Helvetica" w:cs="Helvetica"/>
          <w:color w:val="ED1C24"/>
          <w:sz w:val="24"/>
          <w:szCs w:val="24"/>
          <w:u w:val="single"/>
          <w:vertAlign w:val="superscript"/>
          <w:lang w:eastAsia="ru-RU"/>
        </w:rPr>
        <w:t>[1]</w:t>
      </w:r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fldChar w:fldCharType="end"/>
      </w:r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br/>
        <w:t> </w:t>
      </w:r>
    </w:p>
    <w:p w14:paraId="313A8960" w14:textId="77777777" w:rsidR="001C65D2" w:rsidRPr="001C65D2" w:rsidRDefault="001C65D2" w:rsidP="001C6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</w:pPr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t>Прием антикоагулянта (</w:t>
      </w:r>
      <w:proofErr w:type="spellStart"/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t>ов</w:t>
      </w:r>
      <w:proofErr w:type="spellEnd"/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t>) не увеличивает риск заражения COVID-19.</w:t>
      </w:r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br/>
        <w:t> </w:t>
      </w:r>
    </w:p>
    <w:p w14:paraId="2DB4EFCF" w14:textId="77777777" w:rsidR="001C65D2" w:rsidRPr="001C65D2" w:rsidRDefault="001C65D2" w:rsidP="001C65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Однако у некоторых людей, принимающих антикоагулянты, могут быть другие проблемы со здоровьем, которые увеличивают риск заражения COVID-19.</w: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br/>
        <w:t> </w:t>
      </w:r>
    </w:p>
    <w:p w14:paraId="1160A591" w14:textId="77777777" w:rsidR="001C65D2" w:rsidRPr="001C65D2" w:rsidRDefault="001C65D2" w:rsidP="001C65D2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Например, люди с раком, у которых был тромб, могут принимать антикоагулянты, но также принимают лекарства для лечения рака, снижающие их иммунитет. Низкий иммунитет может увеличить риск COVID-19, но лечение антикоагулянтами не увеличивает риск</w:t>
      </w:r>
    </w:p>
    <w:p w14:paraId="43BC60D6" w14:textId="77777777" w:rsidR="001C65D2" w:rsidRPr="001C65D2" w:rsidRDefault="001C65D2" w:rsidP="001C65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</w:pPr>
      <w:r w:rsidRPr="001C65D2"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ru-RU"/>
        </w:rPr>
        <w:t>Если вы заразились COVID-19:</w:t>
      </w:r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br/>
        <w:t> </w:t>
      </w:r>
    </w:p>
    <w:p w14:paraId="2CDBD9EE" w14:textId="77777777" w:rsidR="001C65D2" w:rsidRPr="001C65D2" w:rsidRDefault="001C65D2" w:rsidP="001C6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</w:pPr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t>Если вы уже принимаете антикоагулянты и заразились COVID-19, вам следует продолжать принимать лекарства в соответствии с указаниями лечащего врача. Продолжайте принимать его регулярно и не пропускайте никакие дозы. </w:t>
      </w:r>
      <w:hyperlink r:id="rId5" w:anchor="_ftn1" w:history="1">
        <w:r w:rsidRPr="001C65D2">
          <w:rPr>
            <w:rFonts w:ascii="Helvetica" w:eastAsia="Times New Roman" w:hAnsi="Helvetica" w:cs="Helvetica"/>
            <w:color w:val="ED1C24"/>
            <w:sz w:val="24"/>
            <w:szCs w:val="24"/>
            <w:u w:val="single"/>
            <w:lang w:eastAsia="ru-RU"/>
          </w:rPr>
          <w:t>[1]</w:t>
        </w:r>
      </w:hyperlink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br/>
        <w:t> </w:t>
      </w:r>
    </w:p>
    <w:p w14:paraId="09445C13" w14:textId="77777777" w:rsidR="001C65D2" w:rsidRPr="001C65D2" w:rsidRDefault="001C65D2" w:rsidP="001C65D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r w:rsidRPr="001C65D2">
        <w:rPr>
          <w:rFonts w:ascii="inherit" w:eastAsia="Times New Roman" w:hAnsi="inherit" w:cs="Helvetica"/>
          <w:b/>
          <w:bCs/>
          <w:i/>
          <w:iCs/>
          <w:color w:val="2D2D2D"/>
          <w:sz w:val="24"/>
          <w:szCs w:val="24"/>
          <w:lang w:eastAsia="ru-RU"/>
        </w:rPr>
        <w:t>ПОЧЕМУ? </w: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При тяжелой инфекции COVID-19 у пациентов бывает липкая кровь. Следовательно, антикоагулянты могут стать важной профилактической мерой, если вы заразились COVID-19. </w:t>
      </w:r>
      <w:bookmarkStart w:id="1" w:name="_ftnref2"/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begin"/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instrText xml:space="preserve"> HYPERLINK "https://www.worldthrombosisday.org/covid-19-thrombosis/" \l "_ftn2" \o "" </w:instrTex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separate"/>
      </w:r>
      <w:r w:rsidRPr="001C65D2">
        <w:rPr>
          <w:rFonts w:ascii="inherit" w:eastAsia="Times New Roman" w:hAnsi="inherit" w:cs="Helvetica"/>
          <w:color w:val="ED1C24"/>
          <w:sz w:val="24"/>
          <w:szCs w:val="24"/>
          <w:u w:val="single"/>
          <w:lang w:eastAsia="ru-RU"/>
        </w:rPr>
        <w:t>[2]</w: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end"/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br/>
        <w:t> </w:t>
      </w:r>
    </w:p>
    <w:p w14:paraId="1E8D0BDD" w14:textId="77777777" w:rsidR="001C65D2" w:rsidRPr="001C65D2" w:rsidRDefault="001C65D2" w:rsidP="001C6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</w:pPr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t>Если вам поставили диагноз COVID-19 и у вас ранее был сгусток крови, немедленно сообщите об этом своему врачу. Сообщите им, принимаете ли вы в настоящее время антикоагулянт, и попросите провести </w:t>
      </w:r>
      <w:hyperlink r:id="rId6" w:history="1">
        <w:r w:rsidRPr="001C65D2">
          <w:rPr>
            <w:rFonts w:ascii="Helvetica" w:eastAsia="Times New Roman" w:hAnsi="Helvetica" w:cs="Helvetica"/>
            <w:color w:val="ED1C24"/>
            <w:sz w:val="24"/>
            <w:szCs w:val="24"/>
            <w:u w:val="single"/>
            <w:lang w:eastAsia="ru-RU"/>
          </w:rPr>
          <w:t>оценку риска ВТЭ,</w:t>
        </w:r>
      </w:hyperlink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t> если вас госпитализируют. </w:t>
      </w:r>
      <w:bookmarkStart w:id="2" w:name="_ftnref3"/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fldChar w:fldCharType="begin"/>
      </w:r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instrText xml:space="preserve"> HYPERLINK "https://www.worldthrombosisday.org/covid-19-thrombosis/" \l "_ftn3" \o "" </w:instrText>
      </w:r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fldChar w:fldCharType="separate"/>
      </w:r>
      <w:r w:rsidRPr="001C65D2">
        <w:rPr>
          <w:rFonts w:ascii="Helvetica" w:eastAsia="Times New Roman" w:hAnsi="Helvetica" w:cs="Helvetica"/>
          <w:color w:val="ED1C24"/>
          <w:sz w:val="24"/>
          <w:szCs w:val="24"/>
          <w:u w:val="single"/>
          <w:lang w:eastAsia="ru-RU"/>
        </w:rPr>
        <w:t>[3]</w:t>
      </w:r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fldChar w:fldCharType="end"/>
      </w:r>
    </w:p>
    <w:p w14:paraId="240CD14A" w14:textId="360EECA0" w:rsidR="001C65D2" w:rsidRPr="001C65D2" w:rsidRDefault="001C65D2" w:rsidP="001C65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</w:pPr>
      <w:r w:rsidRPr="001C65D2"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ru-RU"/>
        </w:rPr>
        <w:t>Советы, чтобы оставаться здоровым:</w:t>
      </w:r>
      <w:r w:rsidRPr="001C65D2"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ru-RU"/>
        </w:rPr>
        <w:br/>
      </w:r>
      <w:r w:rsidRPr="001C65D2"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ru-RU"/>
        </w:rPr>
        <w:br/>
      </w:r>
    </w:p>
    <w:p w14:paraId="1AC5B99C" w14:textId="77777777" w:rsidR="001C65D2" w:rsidRPr="001C65D2" w:rsidRDefault="001C65D2" w:rsidP="001C65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r w:rsidRPr="001C65D2">
        <w:rPr>
          <w:rFonts w:ascii="inherit" w:eastAsia="Times New Roman" w:hAnsi="inherit" w:cs="Helvetica"/>
          <w:b/>
          <w:bCs/>
          <w:color w:val="2D2D2D"/>
          <w:sz w:val="24"/>
          <w:szCs w:val="24"/>
          <w:lang w:eastAsia="ru-RU"/>
        </w:rPr>
        <w:t>Оставайся активным! </w: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Если оставаться дома менее активным, это может увеличить риск образования тромба. Убедитесь, что вы выполняете простые шаги, чтобы снизить риск, например вставайте, чтобы двигаться каждые 90 минут. </w:t>
      </w:r>
      <w:hyperlink r:id="rId7" w:anchor="_ftn1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[1]</w:t>
        </w:r>
      </w:hyperlink>
      <w:bookmarkEnd w:id="0"/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br/>
        <w:t> </w:t>
      </w:r>
    </w:p>
    <w:p w14:paraId="2E6E5237" w14:textId="77777777" w:rsidR="001C65D2" w:rsidRPr="001C65D2" w:rsidRDefault="001C65D2" w:rsidP="001C65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r w:rsidRPr="001C65D2">
        <w:rPr>
          <w:rFonts w:ascii="inherit" w:eastAsia="Times New Roman" w:hAnsi="inherit" w:cs="Helvetica"/>
          <w:b/>
          <w:bCs/>
          <w:color w:val="2D2D2D"/>
          <w:sz w:val="24"/>
          <w:szCs w:val="24"/>
          <w:lang w:eastAsia="ru-RU"/>
        </w:rPr>
        <w:t>Оставайтесь гидратированными! </w: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Питьевая вода и избегать обезвоживания важны для предотвращения образования тромбов. </w: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br/>
        <w:t> </w:t>
      </w:r>
    </w:p>
    <w:p w14:paraId="5954D8D4" w14:textId="77777777" w:rsidR="001C65D2" w:rsidRPr="001C65D2" w:rsidRDefault="001C65D2" w:rsidP="001C65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r w:rsidRPr="001C65D2">
        <w:rPr>
          <w:rFonts w:ascii="inherit" w:eastAsia="Times New Roman" w:hAnsi="inherit" w:cs="Helvetica"/>
          <w:b/>
          <w:bCs/>
          <w:color w:val="2D2D2D"/>
          <w:sz w:val="24"/>
          <w:szCs w:val="24"/>
          <w:lang w:eastAsia="ru-RU"/>
        </w:rPr>
        <w:t>Практикуйте физическое дистанцирование! </w: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Практикуйте физическое дистанцирование и соблюдайте основные правила гигиены, например, регулярно мойте руки не менее 20 секунд. Это снизит риск заражения COVID-19. </w:t>
      </w:r>
      <w:hyperlink r:id="rId8" w:anchor="_ftn2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[2]</w:t>
        </w:r>
      </w:hyperlink>
      <w:bookmarkEnd w:id="1"/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 </w: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br/>
        <w:t> </w:t>
      </w:r>
    </w:p>
    <w:p w14:paraId="270F167B" w14:textId="77777777" w:rsidR="001C65D2" w:rsidRPr="001C65D2" w:rsidRDefault="001C65D2" w:rsidP="001C65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r w:rsidRPr="001C65D2">
        <w:rPr>
          <w:rFonts w:ascii="inherit" w:eastAsia="Times New Roman" w:hAnsi="inherit" w:cs="Helvetica"/>
          <w:b/>
          <w:bCs/>
          <w:color w:val="2D2D2D"/>
          <w:sz w:val="24"/>
          <w:szCs w:val="24"/>
          <w:lang w:eastAsia="ru-RU"/>
        </w:rPr>
        <w:lastRenderedPageBreak/>
        <w:t>Не пропускайте лекарства! </w: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Продолжайте принимать лекарства в соответствии с предписаниями, независимо от того, заразились ли вы COVID-19, и не пропускайте никакие дозы. </w:t>
      </w:r>
      <w:hyperlink r:id="rId9" w:anchor="_ftn3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[3]</w:t>
        </w:r>
      </w:hyperlink>
      <w:bookmarkEnd w:id="2"/>
    </w:p>
    <w:p w14:paraId="08DE41E1" w14:textId="77777777" w:rsidR="001C65D2" w:rsidRPr="001C65D2" w:rsidRDefault="001C65D2" w:rsidP="001C65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</w:pPr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br/>
      </w:r>
      <w:r w:rsidRPr="001C65D2"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ru-RU"/>
        </w:rPr>
        <w:t>Дополнительные ресурсы по COVID-19 и тромбозам</w:t>
      </w:r>
    </w:p>
    <w:p w14:paraId="51921C5E" w14:textId="77777777" w:rsidR="001C65D2" w:rsidRPr="001C65D2" w:rsidRDefault="001C65D2" w:rsidP="001C65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hyperlink r:id="rId10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Страница ресурсов ISTH COVID-19 для специалистов в области здравоохранения</w:t>
        </w:r>
      </w:hyperlink>
    </w:p>
    <w:p w14:paraId="6D5734DC" w14:textId="77777777" w:rsidR="001C65D2" w:rsidRPr="001C65D2" w:rsidRDefault="001C65D2" w:rsidP="001C65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hyperlink r:id="rId11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 xml:space="preserve">Видео ISTH / WTD «Спросите эксперта» о COVID-19 с участием доктора медицины Джеффри </w:t>
        </w:r>
        <w:proofErr w:type="spellStart"/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Вейца</w:t>
        </w:r>
        <w:proofErr w:type="spellEnd"/>
      </w:hyperlink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 </w:t>
      </w:r>
    </w:p>
    <w:p w14:paraId="4593DFA5" w14:textId="3335E7EB" w:rsidR="001C65D2" w:rsidRPr="001C65D2" w:rsidRDefault="001C65D2" w:rsidP="001C65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hyperlink r:id="rId12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Видео ISTH / WTD «Спросите эксперта» о COVID-19 - стенограмма на испанском языке</w:t>
        </w:r>
      </w:hyperlink>
    </w:p>
    <w:p w14:paraId="54F7A35E" w14:textId="77777777" w:rsidR="001C65D2" w:rsidRPr="001C65D2" w:rsidRDefault="001C65D2" w:rsidP="001C65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hyperlink r:id="rId13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Видео ISTH / WTD «Спросите эксперта» о COVID-19 с участием профессора Беверли Хант OBE </w:t>
        </w:r>
      </w:hyperlink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 </w:t>
      </w:r>
      <w:r w:rsidRPr="001C65D2">
        <w:rPr>
          <w:rFonts w:ascii="inherit" w:eastAsia="Times New Roman" w:hAnsi="inherit" w:cs="Helvetica"/>
          <w:i/>
          <w:iCs/>
          <w:color w:val="2D2D2D"/>
          <w:sz w:val="24"/>
          <w:szCs w:val="24"/>
          <w:lang w:eastAsia="ru-RU"/>
        </w:rPr>
        <w:t>(НОВИНКА!)</w:t>
      </w:r>
    </w:p>
    <w:p w14:paraId="3B43329A" w14:textId="77777777" w:rsidR="001C65D2" w:rsidRPr="001C65D2" w:rsidRDefault="001C65D2" w:rsidP="001C65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 xml:space="preserve">Видео ISTH / WTD «Спросите эксперта» о COVID-19 - стенограмма на испанском </w:t>
      </w:r>
      <w:proofErr w:type="gramStart"/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языке  </w:t>
      </w:r>
      <w:r w:rsidRPr="001C65D2">
        <w:rPr>
          <w:rFonts w:ascii="inherit" w:eastAsia="Times New Roman" w:hAnsi="inherit" w:cs="Helvetica"/>
          <w:i/>
          <w:iCs/>
          <w:color w:val="2D2D2D"/>
          <w:lang w:eastAsia="ru-RU"/>
        </w:rPr>
        <w:t>(</w:t>
      </w:r>
      <w:proofErr w:type="gramEnd"/>
      <w:r w:rsidRPr="001C65D2">
        <w:rPr>
          <w:rFonts w:ascii="inherit" w:eastAsia="Times New Roman" w:hAnsi="inherit" w:cs="Helvetica"/>
          <w:i/>
          <w:iCs/>
          <w:color w:val="2D2D2D"/>
          <w:lang w:eastAsia="ru-RU"/>
        </w:rPr>
        <w:t>скоро!)</w:t>
      </w:r>
    </w:p>
    <w:p w14:paraId="1BF9158A" w14:textId="77777777" w:rsidR="001C65D2" w:rsidRPr="001C65D2" w:rsidRDefault="001C65D2" w:rsidP="001C65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hyperlink r:id="rId14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 xml:space="preserve">Вебинар ISTH: Тромбоз, </w:t>
        </w:r>
        <w:proofErr w:type="spellStart"/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тромбопрофилактика</w:t>
        </w:r>
        <w:proofErr w:type="spellEnd"/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 xml:space="preserve"> и </w:t>
        </w:r>
        <w:proofErr w:type="spellStart"/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коагулопатия</w:t>
        </w:r>
        <w:proofErr w:type="spellEnd"/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 xml:space="preserve"> при инфекциях COVID-19</w:t>
        </w:r>
      </w:hyperlink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  с участием профессора Беверли Хант OBE</w:t>
      </w:r>
    </w:p>
    <w:p w14:paraId="3DBC0F92" w14:textId="77777777" w:rsidR="001C65D2" w:rsidRPr="001C65D2" w:rsidRDefault="001C65D2" w:rsidP="001C65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</w:pPr>
      <w:r w:rsidRPr="001C65D2"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ru-RU"/>
        </w:rPr>
        <w:t>Ресурсы о COVID-19 от других партнерских организаций WTD:</w:t>
      </w:r>
    </w:p>
    <w:p w14:paraId="72AE35F8" w14:textId="77777777" w:rsidR="001C65D2" w:rsidRPr="001C65D2" w:rsidRDefault="001C65D2" w:rsidP="001C65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hyperlink r:id="rId15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Видео: профессор Беверли Хант обсуждает COVID-19 и тромбы</w:t>
        </w:r>
      </w:hyperlink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  (Источник:  </w:t>
      </w:r>
      <w:proofErr w:type="spellStart"/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begin"/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instrText xml:space="preserve"> HYPERLINK "https://thrombosisuk.org/" </w:instrTex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separate"/>
      </w:r>
      <w:r w:rsidRPr="001C65D2">
        <w:rPr>
          <w:rFonts w:ascii="inherit" w:eastAsia="Times New Roman" w:hAnsi="inherit" w:cs="Helvetica"/>
          <w:color w:val="ED1C24"/>
          <w:sz w:val="24"/>
          <w:szCs w:val="24"/>
          <w:u w:val="single"/>
          <w:lang w:eastAsia="ru-RU"/>
        </w:rPr>
        <w:t>Thrombosis</w:t>
      </w:r>
      <w:proofErr w:type="spellEnd"/>
      <w:r w:rsidRPr="001C65D2">
        <w:rPr>
          <w:rFonts w:ascii="inherit" w:eastAsia="Times New Roman" w:hAnsi="inherit" w:cs="Helvetica"/>
          <w:color w:val="ED1C24"/>
          <w:sz w:val="24"/>
          <w:szCs w:val="24"/>
          <w:u w:val="single"/>
          <w:lang w:eastAsia="ru-RU"/>
        </w:rPr>
        <w:t xml:space="preserve"> UK</w: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end"/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 )</w:t>
      </w:r>
    </w:p>
    <w:p w14:paraId="20595472" w14:textId="77777777" w:rsidR="001C65D2" w:rsidRPr="001C65D2" w:rsidRDefault="001C65D2" w:rsidP="001C65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hyperlink r:id="rId16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Руководство и информация о COVID-19 и сгустках крови</w:t>
        </w:r>
      </w:hyperlink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  (Источник:  </w:t>
      </w:r>
      <w:proofErr w:type="spellStart"/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begin"/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instrText xml:space="preserve"> HYPERLINK "https://thrombosisuk.org/" </w:instrTex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separate"/>
      </w:r>
      <w:r w:rsidRPr="001C65D2">
        <w:rPr>
          <w:rFonts w:ascii="inherit" w:eastAsia="Times New Roman" w:hAnsi="inherit" w:cs="Helvetica"/>
          <w:color w:val="ED1C24"/>
          <w:sz w:val="24"/>
          <w:szCs w:val="24"/>
          <w:u w:val="single"/>
          <w:lang w:eastAsia="ru-RU"/>
        </w:rPr>
        <w:t>Thrombosis</w:t>
      </w:r>
      <w:proofErr w:type="spellEnd"/>
      <w:r w:rsidRPr="001C65D2">
        <w:rPr>
          <w:rFonts w:ascii="inherit" w:eastAsia="Times New Roman" w:hAnsi="inherit" w:cs="Helvetica"/>
          <w:color w:val="ED1C24"/>
          <w:sz w:val="24"/>
          <w:szCs w:val="24"/>
          <w:u w:val="single"/>
          <w:lang w:eastAsia="ru-RU"/>
        </w:rPr>
        <w:t xml:space="preserve"> UK</w: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end"/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 )</w:t>
      </w:r>
    </w:p>
    <w:p w14:paraId="1E095BE1" w14:textId="77777777" w:rsidR="001C65D2" w:rsidRPr="001C65D2" w:rsidRDefault="001C65D2" w:rsidP="001C65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hyperlink r:id="rId17" w:history="1">
        <w:proofErr w:type="spellStart"/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Антикоагуляция</w:t>
        </w:r>
        <w:proofErr w:type="spellEnd"/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 xml:space="preserve"> при COVID-19</w:t>
        </w:r>
      </w:hyperlink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  (Источник:  </w:t>
      </w:r>
      <w:proofErr w:type="spellStart"/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begin"/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instrText xml:space="preserve"> HYPERLINK "https://thrombosisuk.org/" </w:instrTex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separate"/>
      </w:r>
      <w:r w:rsidRPr="001C65D2">
        <w:rPr>
          <w:rFonts w:ascii="inherit" w:eastAsia="Times New Roman" w:hAnsi="inherit" w:cs="Helvetica"/>
          <w:color w:val="ED1C24"/>
          <w:sz w:val="24"/>
          <w:szCs w:val="24"/>
          <w:u w:val="single"/>
          <w:lang w:eastAsia="ru-RU"/>
        </w:rPr>
        <w:t>Thrombosis</w:t>
      </w:r>
      <w:proofErr w:type="spellEnd"/>
      <w:r w:rsidRPr="001C65D2">
        <w:rPr>
          <w:rFonts w:ascii="inherit" w:eastAsia="Times New Roman" w:hAnsi="inherit" w:cs="Helvetica"/>
          <w:color w:val="ED1C24"/>
          <w:sz w:val="24"/>
          <w:szCs w:val="24"/>
          <w:u w:val="single"/>
          <w:lang w:eastAsia="ru-RU"/>
        </w:rPr>
        <w:t xml:space="preserve"> UK</w: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end"/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 )</w:t>
      </w:r>
    </w:p>
    <w:p w14:paraId="68167EA2" w14:textId="77777777" w:rsidR="001C65D2" w:rsidRPr="001C65D2" w:rsidRDefault="001C65D2" w:rsidP="001C65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hyperlink r:id="rId18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Управление антикоагулянтами во время пандемии COVID-19</w:t>
        </w:r>
      </w:hyperlink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  (Источник:  </w:t>
      </w:r>
      <w:hyperlink r:id="rId19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 xml:space="preserve">Форум по </w:t>
        </w:r>
        <w:proofErr w:type="spellStart"/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антикоагуляции</w:t>
        </w:r>
        <w:proofErr w:type="spellEnd"/>
      </w:hyperlink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 )</w:t>
      </w:r>
    </w:p>
    <w:p w14:paraId="4204FA06" w14:textId="77777777" w:rsidR="001C65D2" w:rsidRPr="001C65D2" w:rsidRDefault="001C65D2" w:rsidP="001C65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hyperlink r:id="rId20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Вебинар ISTH / CLAHT COVID-19 - испанский</w:t>
        </w:r>
      </w:hyperlink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 </w: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br/>
        <w:t> </w:t>
      </w:r>
    </w:p>
    <w:p w14:paraId="53F8849B" w14:textId="77777777" w:rsidR="001C65D2" w:rsidRPr="001C65D2" w:rsidRDefault="001C65D2" w:rsidP="001C65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</w:pPr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pict w14:anchorId="6B350091">
          <v:rect id="_x0000_i1025" style="width:148pt;height:0" o:hrpct="330" o:hrstd="t" o:hr="t" fillcolor="#a0a0a0" stroked="f"/>
        </w:pict>
      </w:r>
    </w:p>
    <w:bookmarkStart w:id="3" w:name="_ftn1"/>
    <w:p w14:paraId="000412A4" w14:textId="77777777" w:rsidR="001C65D2" w:rsidRPr="001C65D2" w:rsidRDefault="001C65D2" w:rsidP="001C65D2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begin"/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instrText xml:space="preserve"> HYPERLINK "https://www.worldthrombosisday.org/covid-19-thrombosis/" \l "_ftnref1" \o "" </w:instrTex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separate"/>
      </w:r>
      <w:r w:rsidRPr="001C65D2">
        <w:rPr>
          <w:rFonts w:ascii="inherit" w:eastAsia="Times New Roman" w:hAnsi="inherit" w:cs="Helvetica"/>
          <w:color w:val="ED1C24"/>
          <w:sz w:val="24"/>
          <w:szCs w:val="24"/>
          <w:u w:val="single"/>
          <w:lang w:eastAsia="ru-RU"/>
        </w:rPr>
        <w:t>[1] </w: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end"/>
      </w:r>
      <w:hyperlink r:id="rId21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https://thrombosisuk.org/news/post.php?s=2020-03-20-blood-clots-thrombosis-and-covid-19</w:t>
        </w:r>
      </w:hyperlink>
    </w:p>
    <w:bookmarkStart w:id="4" w:name="_ftn2"/>
    <w:p w14:paraId="374BD95F" w14:textId="77777777" w:rsidR="001C65D2" w:rsidRPr="001C65D2" w:rsidRDefault="001C65D2" w:rsidP="001C65D2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begin"/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instrText xml:space="preserve"> HYPERLINK "https://www.worldthrombosisday.org/covid-19-thrombosis/" \l "_ftnref2" \o "" </w:instrTex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separate"/>
      </w:r>
      <w:r w:rsidRPr="001C65D2">
        <w:rPr>
          <w:rFonts w:ascii="inherit" w:eastAsia="Times New Roman" w:hAnsi="inherit" w:cs="Helvetica"/>
          <w:color w:val="ED1C24"/>
          <w:sz w:val="24"/>
          <w:szCs w:val="24"/>
          <w:u w:val="single"/>
          <w:lang w:eastAsia="ru-RU"/>
        </w:rPr>
        <w:t>[2] </w: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end"/>
      </w:r>
      <w:hyperlink r:id="rId22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https://www.who.int/emergencies/diseases/novel-coronavirus-2019/advice-for-public</w:t>
        </w:r>
      </w:hyperlink>
    </w:p>
    <w:bookmarkStart w:id="5" w:name="_ftn3"/>
    <w:p w14:paraId="73DEE967" w14:textId="77777777" w:rsidR="001C65D2" w:rsidRPr="001C65D2" w:rsidRDefault="001C65D2" w:rsidP="001C65D2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begin"/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instrText xml:space="preserve"> HYPERLINK "https://www.worldthrombosisday.org/covid-19-thrombosis/" \l "_ftnref3" \o "" </w:instrTex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separate"/>
      </w:r>
      <w:r w:rsidRPr="001C65D2">
        <w:rPr>
          <w:rFonts w:ascii="inherit" w:eastAsia="Times New Roman" w:hAnsi="inherit" w:cs="Helvetica"/>
          <w:color w:val="ED1C24"/>
          <w:sz w:val="24"/>
          <w:szCs w:val="24"/>
          <w:u w:val="single"/>
          <w:lang w:eastAsia="ru-RU"/>
        </w:rPr>
        <w:t>[3]</w: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end"/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 Интервью профессора Беверли Хант в британском видео о тромбозе; </w:t>
      </w:r>
      <w:hyperlink r:id="rId23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https://www.youtube.com/watch?v=vTjkcfVrLUg&amp;feature=youtu.be</w:t>
        </w:r>
      </w:hyperlink>
    </w:p>
    <w:p w14:paraId="49ACFE97" w14:textId="77777777" w:rsidR="001C65D2" w:rsidRPr="001C65D2" w:rsidRDefault="001C65D2" w:rsidP="001C65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</w:pPr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pict w14:anchorId="6B63AD9D">
          <v:rect id="_x0000_i1026" style="width:159.85pt;height:0" o:hrpct="330" o:hrstd="t" o:hr="t" fillcolor="#a0a0a0" stroked="f"/>
        </w:pict>
      </w:r>
    </w:p>
    <w:p w14:paraId="0CAFCF89" w14:textId="77777777" w:rsidR="001C65D2" w:rsidRPr="001C65D2" w:rsidRDefault="001C65D2" w:rsidP="001C65D2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hyperlink r:id="rId24" w:anchor="_ftnref1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[1]</w:t>
        </w:r>
      </w:hyperlink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 Интервью профессора Беверли Хант в британском видео о тромбозе; </w:t>
      </w:r>
      <w:hyperlink r:id="rId25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https://www.youtube.com/watch?v=vTjkcfVrLUg&amp;feature=youtu.be</w:t>
        </w:r>
      </w:hyperlink>
    </w:p>
    <w:p w14:paraId="4FB964BB" w14:textId="77777777" w:rsidR="001C65D2" w:rsidRPr="001C65D2" w:rsidRDefault="001C65D2" w:rsidP="001C65D2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hyperlink r:id="rId26" w:anchor="_ftnref2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[2]</w:t>
        </w:r>
      </w:hyperlink>
      <w:bookmarkEnd w:id="4"/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 Клиническое руководство по диагностике, профилактике и лечению венозной тромбоэмболии у госпитализированных пациентов с COVID-</w:t>
      </w:r>
      <w:proofErr w:type="gramStart"/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19 »</w:t>
      </w:r>
      <w:proofErr w:type="gramEnd"/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, опубликовано 27.05.20 в </w:t>
      </w:r>
      <w:r w:rsidRPr="001C65D2">
        <w:rPr>
          <w:rFonts w:ascii="inherit" w:eastAsia="Times New Roman" w:hAnsi="inherit" w:cs="Helvetica"/>
          <w:i/>
          <w:iCs/>
          <w:color w:val="2D2D2D"/>
          <w:sz w:val="24"/>
          <w:szCs w:val="24"/>
          <w:lang w:eastAsia="ru-RU"/>
        </w:rPr>
        <w:t>Журнале тромбоза и гемостаза (JTH)</w:t>
      </w:r>
    </w:p>
    <w:p w14:paraId="165A28FC" w14:textId="77777777" w:rsidR="001C65D2" w:rsidRPr="001C65D2" w:rsidRDefault="001C65D2" w:rsidP="001C65D2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hyperlink r:id="rId27" w:anchor="_ftnref3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[3] </w:t>
        </w:r>
      </w:hyperlink>
      <w:bookmarkEnd w:id="5"/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begin"/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instrText xml:space="preserve"> HYPERLINK "https://www.worldthrombosisday.org/issue/vte/" </w:instrTex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separate"/>
      </w:r>
      <w:r w:rsidRPr="001C65D2">
        <w:rPr>
          <w:rFonts w:ascii="inherit" w:eastAsia="Times New Roman" w:hAnsi="inherit" w:cs="Helvetica"/>
          <w:color w:val="ED1C24"/>
          <w:sz w:val="24"/>
          <w:szCs w:val="24"/>
          <w:u w:val="single"/>
          <w:lang w:eastAsia="ru-RU"/>
        </w:rPr>
        <w:t>https://www.worldthrombosisday.org/issue/vte/</w:t>
      </w:r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fldChar w:fldCharType="end"/>
      </w:r>
    </w:p>
    <w:p w14:paraId="1BE3173A" w14:textId="77777777" w:rsidR="001C65D2" w:rsidRPr="001C65D2" w:rsidRDefault="001C65D2" w:rsidP="001C65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</w:pPr>
      <w:r w:rsidRPr="001C65D2">
        <w:rPr>
          <w:rFonts w:ascii="Helvetica" w:eastAsia="Times New Roman" w:hAnsi="Helvetica" w:cs="Helvetica"/>
          <w:color w:val="2D2D2D"/>
          <w:sz w:val="24"/>
          <w:szCs w:val="24"/>
          <w:lang w:eastAsia="ru-RU"/>
        </w:rPr>
        <w:pict w14:anchorId="6A085273">
          <v:rect id="_x0000_i1027" style="width:159.85pt;height:0" o:hrpct="330" o:hrstd="t" o:hr="t" fillcolor="#a0a0a0" stroked="f"/>
        </w:pict>
      </w:r>
    </w:p>
    <w:p w14:paraId="71FED114" w14:textId="77777777" w:rsidR="001C65D2" w:rsidRPr="001C65D2" w:rsidRDefault="001C65D2" w:rsidP="001C65D2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</w:pPr>
      <w:hyperlink r:id="rId28" w:anchor="_ftnref1" w:history="1">
        <w:r w:rsidRPr="001C65D2">
          <w:rPr>
            <w:rFonts w:ascii="inherit" w:eastAsia="Times New Roman" w:hAnsi="inherit" w:cs="Helvetica"/>
            <w:color w:val="ED1C24"/>
            <w:sz w:val="24"/>
            <w:szCs w:val="24"/>
            <w:u w:val="single"/>
            <w:lang w:eastAsia="ru-RU"/>
          </w:rPr>
          <w:t>[1]</w:t>
        </w:r>
      </w:hyperlink>
      <w:bookmarkEnd w:id="3"/>
      <w:r w:rsidRPr="001C65D2">
        <w:rPr>
          <w:rFonts w:ascii="inherit" w:eastAsia="Times New Roman" w:hAnsi="inherit" w:cs="Helvetica"/>
          <w:color w:val="2D2D2D"/>
          <w:sz w:val="24"/>
          <w:szCs w:val="24"/>
          <w:lang w:eastAsia="ru-RU"/>
        </w:rPr>
        <w:t> «Клиническое руководство по диагностике, профилактике и лечению венозной тромбоэмболии у госпитализированных пациентов с COVID-19», опубликовано 27.05.20 в </w:t>
      </w:r>
      <w:r w:rsidRPr="001C65D2">
        <w:rPr>
          <w:rFonts w:ascii="inherit" w:eastAsia="Times New Roman" w:hAnsi="inherit" w:cs="Helvetica"/>
          <w:i/>
          <w:iCs/>
          <w:color w:val="2D2D2D"/>
          <w:sz w:val="24"/>
          <w:szCs w:val="24"/>
          <w:lang w:eastAsia="ru-RU"/>
        </w:rPr>
        <w:t>Журнале тромбоза и гемостаза (JTH).</w:t>
      </w:r>
    </w:p>
    <w:p w14:paraId="1D7C573C" w14:textId="77777777" w:rsidR="002A37DB" w:rsidRDefault="002A37DB"/>
    <w:sectPr w:rsidR="002A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53BCD"/>
    <w:multiLevelType w:val="multilevel"/>
    <w:tmpl w:val="F212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17E82"/>
    <w:multiLevelType w:val="multilevel"/>
    <w:tmpl w:val="07D0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B2670"/>
    <w:multiLevelType w:val="multilevel"/>
    <w:tmpl w:val="8A5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922E0"/>
    <w:multiLevelType w:val="multilevel"/>
    <w:tmpl w:val="48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754F5"/>
    <w:multiLevelType w:val="multilevel"/>
    <w:tmpl w:val="EC76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D2"/>
    <w:rsid w:val="001C65D2"/>
    <w:rsid w:val="002A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4660"/>
  <w15:chartTrackingRefBased/>
  <w15:docId w15:val="{3D39A1D3-566D-43BF-AA05-C4503C66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thrombosisday.org/covid-19-thrombosis/" TargetMode="External"/><Relationship Id="rId13" Type="http://schemas.openxmlformats.org/officeDocument/2006/relationships/hyperlink" Target="https://www.youtube.com/watch?v=fjivelnXwRY&amp;t=2s" TargetMode="External"/><Relationship Id="rId18" Type="http://schemas.openxmlformats.org/officeDocument/2006/relationships/hyperlink" Target="https://www.worldthrombosisday.org/news/post/anticoagulation-forum-managing-anticoagulation-during-covid-19-pandemic-frequently-asked-questions/" TargetMode="External"/><Relationship Id="rId26" Type="http://schemas.openxmlformats.org/officeDocument/2006/relationships/hyperlink" Target="https://www.worldthrombosisday.org/covid-19-thrombosi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hrombosisuk.org/news/post.php?s=2020-03-20-blood-clots-thrombosis-and-covid-19" TargetMode="External"/><Relationship Id="rId7" Type="http://schemas.openxmlformats.org/officeDocument/2006/relationships/hyperlink" Target="https://www.worldthrombosisday.org/covid-19-thrombosis/" TargetMode="External"/><Relationship Id="rId12" Type="http://schemas.openxmlformats.org/officeDocument/2006/relationships/hyperlink" Target="https://www.worldthrombosisday.org/news/post/spanish-translation-available-wtd-ask-expert-video-covid-19/" TargetMode="External"/><Relationship Id="rId17" Type="http://schemas.openxmlformats.org/officeDocument/2006/relationships/hyperlink" Target="https://www.worldthrombosisday.org/assets/_control/content/files/thrombosisuk-anticoagulation-covid-19.pdf" TargetMode="External"/><Relationship Id="rId25" Type="http://schemas.openxmlformats.org/officeDocument/2006/relationships/hyperlink" Target="https://www.youtube.com/watch?v=vTjkcfVrLUg&amp;feature=youtu.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rombosisuk.org/news/post.php?s=2020-03-20-blood-clots-thrombosis-and-covid-19" TargetMode="External"/><Relationship Id="rId20" Type="http://schemas.openxmlformats.org/officeDocument/2006/relationships/hyperlink" Target="https://academy.isth.org/isth/2020/covid-19/303679/mara.cecilia.guillermo.espsito.carolina.garca.vidal.26.ngel.gabriel.vargas.ruiz.html?f=listing%3D3%2Abrowseby%3D8%2Asortby%3D2%2Amedia%3D1%2Alabel%3D19868%2Afeatured%3D1671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worldthrombosisday.org/campaign-materials/partners/" TargetMode="External"/><Relationship Id="rId11" Type="http://schemas.openxmlformats.org/officeDocument/2006/relationships/hyperlink" Target="https://www.worldthrombosisday.org/news/post/new-wtd-video-covid-19-thrombosis/" TargetMode="External"/><Relationship Id="rId24" Type="http://schemas.openxmlformats.org/officeDocument/2006/relationships/hyperlink" Target="https://www.worldthrombosisday.org/covid-19-thrombosis/" TargetMode="External"/><Relationship Id="rId5" Type="http://schemas.openxmlformats.org/officeDocument/2006/relationships/hyperlink" Target="https://www.worldthrombosisday.org/covid-19-thrombosis/" TargetMode="External"/><Relationship Id="rId15" Type="http://schemas.openxmlformats.org/officeDocument/2006/relationships/hyperlink" Target="https://www.youtube.com/watch?v=vTjkcfVrLUg" TargetMode="External"/><Relationship Id="rId23" Type="http://schemas.openxmlformats.org/officeDocument/2006/relationships/hyperlink" Target="https://www.youtube.com/watch?v=vTjkcfVrLUg&amp;feature=youtu.be" TargetMode="External"/><Relationship Id="rId28" Type="http://schemas.openxmlformats.org/officeDocument/2006/relationships/hyperlink" Target="https://www.worldthrombosisday.org/covid-19-thrombosis/" TargetMode="External"/><Relationship Id="rId10" Type="http://schemas.openxmlformats.org/officeDocument/2006/relationships/hyperlink" Target="https://www.isth.org/page/covid19" TargetMode="External"/><Relationship Id="rId19" Type="http://schemas.openxmlformats.org/officeDocument/2006/relationships/hyperlink" Target="https://acforum.org/we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thrombosisday.org/covid-19-thrombosis/" TargetMode="External"/><Relationship Id="rId14" Type="http://schemas.openxmlformats.org/officeDocument/2006/relationships/hyperlink" Target="https://academy.isth.org/isth/2020/covid-19/291581/marcel.levi.26.beverley.jane.hunt.webinar.thrombosis.thromboprophylaxis.26.html?f=menu%3D8%2Abrowseby%3D8%2Asortby%3D2%2Amedia%3D1%2Alabel%3D19868" TargetMode="External"/><Relationship Id="rId22" Type="http://schemas.openxmlformats.org/officeDocument/2006/relationships/hyperlink" Target="https://www.who.int/emergencies/diseases/novel-coronavirus-2019/advice-for-public" TargetMode="External"/><Relationship Id="rId27" Type="http://schemas.openxmlformats.org/officeDocument/2006/relationships/hyperlink" Target="https://www.worldthrombosisday.org/covid-19-thrombosi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Воробьева</dc:creator>
  <cp:keywords/>
  <dc:description/>
  <cp:lastModifiedBy>Надежда Воробьева</cp:lastModifiedBy>
  <cp:revision>1</cp:revision>
  <dcterms:created xsi:type="dcterms:W3CDTF">2020-12-11T17:02:00Z</dcterms:created>
  <dcterms:modified xsi:type="dcterms:W3CDTF">2020-12-11T17:07:00Z</dcterms:modified>
</cp:coreProperties>
</file>